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1C2" w:rsidRDefault="00A941C2" w:rsidP="00A941C2">
      <w:pPr>
        <w:spacing w:line="579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</w:p>
    <w:p w:rsidR="00A941C2" w:rsidRDefault="00A941C2" w:rsidP="00A941C2">
      <w:pPr>
        <w:spacing w:line="579" w:lineRule="exact"/>
        <w:jc w:val="center"/>
        <w:rPr>
          <w:rFonts w:ascii="方正小标宋简体" w:eastAsia="方正小标宋简体" w:hAnsi="仿宋" w:hint="eastAsia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灵台县</w:t>
      </w:r>
      <w:r w:rsidR="002D7E37">
        <w:rPr>
          <w:rFonts w:ascii="方正小标宋简体" w:eastAsia="方正小标宋简体" w:hAnsi="仿宋" w:hint="eastAsia"/>
          <w:sz w:val="44"/>
          <w:szCs w:val="44"/>
        </w:rPr>
        <w:t>2021</w:t>
      </w:r>
      <w:r w:rsidR="002D7E37">
        <w:rPr>
          <w:rFonts w:ascii="方正小标宋简体" w:eastAsia="方正小标宋简体" w:hAnsi="仿宋" w:hint="eastAsia"/>
          <w:sz w:val="44"/>
          <w:szCs w:val="44"/>
        </w:rPr>
        <w:t>年重大政策和重大项目</w:t>
      </w:r>
    </w:p>
    <w:p w:rsidR="006B5E03" w:rsidRDefault="002D7E37" w:rsidP="00A941C2">
      <w:pPr>
        <w:spacing w:line="579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绩效执行结果的说明</w:t>
      </w:r>
    </w:p>
    <w:p w:rsidR="006B5E03" w:rsidRDefault="006B5E03" w:rsidP="00A941C2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6B5E03" w:rsidRDefault="002D7E37" w:rsidP="00A941C2">
      <w:pPr>
        <w:spacing w:line="579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今年以来，我们</w:t>
      </w:r>
      <w:r>
        <w:rPr>
          <w:rFonts w:ascii="仿宋" w:eastAsia="仿宋" w:hAnsi="仿宋" w:hint="eastAsia"/>
          <w:sz w:val="32"/>
          <w:szCs w:val="32"/>
        </w:rPr>
        <w:t>紧紧围绕县委、县政府重大决策部署，在</w:t>
      </w:r>
      <w:r>
        <w:rPr>
          <w:rFonts w:ascii="仿宋" w:eastAsia="仿宋" w:hAnsi="仿宋" w:hint="eastAsia"/>
          <w:sz w:val="32"/>
          <w:szCs w:val="32"/>
        </w:rPr>
        <w:t>各预算</w:t>
      </w:r>
      <w:r>
        <w:rPr>
          <w:rFonts w:ascii="仿宋" w:eastAsia="仿宋" w:hAnsi="仿宋" w:hint="eastAsia"/>
          <w:sz w:val="32"/>
          <w:szCs w:val="32"/>
        </w:rPr>
        <w:t>单位自评的基础上选择了</w:t>
      </w:r>
      <w:r>
        <w:rPr>
          <w:rFonts w:ascii="仿宋" w:eastAsia="仿宋" w:hAnsi="仿宋" w:hint="eastAsia"/>
          <w:sz w:val="32"/>
          <w:szCs w:val="32"/>
        </w:rPr>
        <w:t>165</w:t>
      </w:r>
      <w:r>
        <w:rPr>
          <w:rFonts w:ascii="仿宋" w:eastAsia="仿宋" w:hAnsi="仿宋" w:hint="eastAsia"/>
          <w:sz w:val="32"/>
          <w:szCs w:val="32"/>
        </w:rPr>
        <w:t>个项目作为财政重点绩效评价对象，涉及预算资金</w:t>
      </w:r>
      <w:r>
        <w:rPr>
          <w:rFonts w:ascii="仿宋" w:eastAsia="仿宋" w:hAnsi="仿宋" w:hint="eastAsia"/>
          <w:sz w:val="32"/>
          <w:szCs w:val="32"/>
        </w:rPr>
        <w:t>3.99</w:t>
      </w:r>
      <w:r>
        <w:rPr>
          <w:rFonts w:ascii="仿宋" w:eastAsia="仿宋" w:hAnsi="仿宋" w:hint="eastAsia"/>
          <w:sz w:val="32"/>
          <w:szCs w:val="32"/>
        </w:rPr>
        <w:t>亿元。包括基层政权建设、农村综合改革及财政衔接</w:t>
      </w:r>
      <w:r>
        <w:rPr>
          <w:rFonts w:ascii="仿宋" w:eastAsia="仿宋" w:hAnsi="仿宋" w:hint="eastAsia"/>
          <w:sz w:val="32"/>
          <w:szCs w:val="32"/>
        </w:rPr>
        <w:t>补助</w:t>
      </w:r>
      <w:r>
        <w:rPr>
          <w:rFonts w:ascii="仿宋" w:eastAsia="仿宋" w:hAnsi="仿宋" w:hint="eastAsia"/>
          <w:sz w:val="32"/>
          <w:szCs w:val="32"/>
        </w:rPr>
        <w:t>资金等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大类项目，目前已按照计划安排，积极推进有关工作，重点项目的评价方案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和计划全部制定完成，评价工作已全面展开，受疫情影响，评价工作暂未结束。待评价工作结束后，我们将尽快向县人大报送评价结果、通过灵台县门户网站主动向社会公开绩效执行结果，主动接受人大监督和社会监督。</w:t>
      </w:r>
    </w:p>
    <w:p w:rsidR="006B5E03" w:rsidRDefault="006B5E03" w:rsidP="00A941C2">
      <w:pPr>
        <w:spacing w:line="579" w:lineRule="exact"/>
        <w:rPr>
          <w:rFonts w:ascii="仿宋" w:eastAsia="仿宋" w:hAnsi="仿宋"/>
          <w:sz w:val="32"/>
          <w:szCs w:val="32"/>
        </w:rPr>
      </w:pPr>
    </w:p>
    <w:sectPr w:rsidR="006B5E03" w:rsidSect="00A941C2">
      <w:pgSz w:w="11906" w:h="16838"/>
      <w:pgMar w:top="2098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E37" w:rsidRDefault="002D7E37" w:rsidP="00A941C2">
      <w:r>
        <w:separator/>
      </w:r>
    </w:p>
  </w:endnote>
  <w:endnote w:type="continuationSeparator" w:id="1">
    <w:p w:rsidR="002D7E37" w:rsidRDefault="002D7E37" w:rsidP="00A941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E37" w:rsidRDefault="002D7E37" w:rsidP="00A941C2">
      <w:r>
        <w:separator/>
      </w:r>
    </w:p>
  </w:footnote>
  <w:footnote w:type="continuationSeparator" w:id="1">
    <w:p w:rsidR="002D7E37" w:rsidRDefault="002D7E37" w:rsidP="00A941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VhODBhNTVhZDRhYTQxMmNhNjQxZDZmNTc4MTI4MTUifQ=="/>
  </w:docVars>
  <w:rsids>
    <w:rsidRoot w:val="00AF3943"/>
    <w:rsid w:val="0006030D"/>
    <w:rsid w:val="000765AA"/>
    <w:rsid w:val="002D7E37"/>
    <w:rsid w:val="00383FC6"/>
    <w:rsid w:val="00583BDD"/>
    <w:rsid w:val="006B470F"/>
    <w:rsid w:val="006B5E03"/>
    <w:rsid w:val="008837A6"/>
    <w:rsid w:val="009573AE"/>
    <w:rsid w:val="00A941C2"/>
    <w:rsid w:val="00AD1C37"/>
    <w:rsid w:val="00AF3943"/>
    <w:rsid w:val="00B55FB3"/>
    <w:rsid w:val="00B817E2"/>
    <w:rsid w:val="00BA01E9"/>
    <w:rsid w:val="00D11B9F"/>
    <w:rsid w:val="00D86FC2"/>
    <w:rsid w:val="00F3210F"/>
    <w:rsid w:val="09554C88"/>
    <w:rsid w:val="56E45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E0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6B5E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6B5E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6B5E0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6B5E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</cp:lastModifiedBy>
  <cp:revision>10</cp:revision>
  <cp:lastPrinted>2022-09-13T03:09:00Z</cp:lastPrinted>
  <dcterms:created xsi:type="dcterms:W3CDTF">2022-09-09T09:06:00Z</dcterms:created>
  <dcterms:modified xsi:type="dcterms:W3CDTF">2022-09-14T08:44:00Z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F489717433094F239D11BE7F2C219763</vt:lpwstr>
  </property>
</Properties>
</file>